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35C0" w14:textId="0BE3ACB1" w:rsidR="00C3443B" w:rsidRDefault="00C3443B" w:rsidP="00C3443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VERGİ MEVZUATINDAKİ GELİŞMELER</w:t>
      </w:r>
      <w:r w:rsidRPr="00FC7ED4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  <w:r w:rsidRPr="00FC7ED4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OCAK-2</w:t>
      </w:r>
    </w:p>
    <w:p w14:paraId="2235D047" w14:textId="652F3432" w:rsidR="00F44BE8" w:rsidRDefault="00F44BE8" w:rsidP="00F44BE8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B54EDB">
        <w:rPr>
          <w:b/>
          <w:bCs/>
          <w:sz w:val="18"/>
          <w:szCs w:val="18"/>
        </w:rPr>
        <w:t>(</w:t>
      </w:r>
      <w:r w:rsidR="006E1C38">
        <w:rPr>
          <w:b/>
          <w:bCs/>
          <w:sz w:val="18"/>
          <w:szCs w:val="18"/>
        </w:rPr>
        <w:t>15</w:t>
      </w:r>
      <w:r w:rsidR="00AE5B03">
        <w:rPr>
          <w:b/>
          <w:bCs/>
          <w:sz w:val="18"/>
          <w:szCs w:val="18"/>
        </w:rPr>
        <w:t>.01.2026-</w:t>
      </w:r>
      <w:r w:rsidR="00F128E2">
        <w:rPr>
          <w:b/>
          <w:bCs/>
          <w:sz w:val="18"/>
          <w:szCs w:val="18"/>
        </w:rPr>
        <w:t>1</w:t>
      </w:r>
      <w:r w:rsidR="006E1C38">
        <w:rPr>
          <w:b/>
          <w:bCs/>
          <w:sz w:val="18"/>
          <w:szCs w:val="18"/>
        </w:rPr>
        <w:t>6</w:t>
      </w:r>
      <w:r w:rsidR="00F128E2">
        <w:rPr>
          <w:b/>
          <w:bCs/>
          <w:sz w:val="18"/>
          <w:szCs w:val="18"/>
        </w:rPr>
        <w:t>.01.2026</w:t>
      </w:r>
      <w:r w:rsidRPr="00B54EDB">
        <w:rPr>
          <w:b/>
          <w:bCs/>
          <w:sz w:val="18"/>
          <w:szCs w:val="18"/>
        </w:rPr>
        <w:t>)</w:t>
      </w:r>
    </w:p>
    <w:p w14:paraId="6A5FB738" w14:textId="77777777" w:rsidR="00C23507" w:rsidRDefault="00C23507"/>
    <w:p w14:paraId="12A9405E" w14:textId="32707A2F" w:rsidR="00982D0B" w:rsidRDefault="00691FAA" w:rsidP="006E1C38">
      <w:pPr>
        <w:jc w:val="both"/>
        <w:rPr>
          <w:b/>
          <w:bCs/>
          <w:sz w:val="26"/>
          <w:szCs w:val="26"/>
        </w:rPr>
      </w:pPr>
      <w:r w:rsidRPr="00691FAA">
        <w:rPr>
          <w:b/>
          <w:bCs/>
          <w:sz w:val="26"/>
          <w:szCs w:val="26"/>
        </w:rPr>
        <w:t xml:space="preserve">I- </w:t>
      </w:r>
      <w:r w:rsidR="006E1C38">
        <w:rPr>
          <w:b/>
          <w:bCs/>
          <w:sz w:val="26"/>
          <w:szCs w:val="26"/>
        </w:rPr>
        <w:t>KAMU GÖZETİMİ, MUHASEBE VE DENETİM STANDARTLARI KURUMU ORTAK KONTROLE TABİ İŞLETME BİRLEŞMELERİNİN MUHASEBELEŞTİRİLMESİNE YÖNELİK KURUL KARARI YAYIMLAMIŞTIR</w:t>
      </w:r>
    </w:p>
    <w:p w14:paraId="0BACCE56" w14:textId="6FBFEAC7" w:rsidR="006E1C38" w:rsidRDefault="006E1C38" w:rsidP="006E1C38">
      <w:pPr>
        <w:jc w:val="both"/>
      </w:pPr>
      <w:r>
        <w:t xml:space="preserve">Kamu Gözetimi, Muhasebe ve Denetim Standartları Kurumu’nun 13.01.2026 tarihli ve 75935942-050.01.04 </w:t>
      </w:r>
      <w:r>
        <w:rPr>
          <w:rFonts w:cstheme="minorHAnsi"/>
        </w:rPr>
        <w:t xml:space="preserve">[01/39080] sayılı </w:t>
      </w:r>
      <w:r>
        <w:t>“Ortak Kontrole Tabi İşletme Birleşmelerinin Muhasebeleştirilmesine Yönelik İlke Kararı” 15 Ocak 2026 tarihli ve 33138 sayılı Resm</w:t>
      </w:r>
      <w:r w:rsidR="00FB18D5">
        <w:t>î</w:t>
      </w:r>
      <w:r>
        <w:t xml:space="preserve"> </w:t>
      </w:r>
      <w:proofErr w:type="spellStart"/>
      <w:r>
        <w:t>Gazete’de</w:t>
      </w:r>
      <w:proofErr w:type="spellEnd"/>
      <w:r>
        <w:t xml:space="preserve"> yayımlanmıştır.</w:t>
      </w:r>
    </w:p>
    <w:p w14:paraId="03F0365B" w14:textId="7DFF1553" w:rsidR="006E1C38" w:rsidRDefault="006E1C38" w:rsidP="006E1C38">
      <w:pPr>
        <w:jc w:val="both"/>
      </w:pPr>
      <w:r>
        <w:t>Söz konusu Karara 15 Ocak 2026 tarihli ve 33138 sayılı Resm</w:t>
      </w:r>
      <w:r w:rsidR="00A86B1E">
        <w:t>î</w:t>
      </w:r>
      <w:r>
        <w:t xml:space="preserve"> </w:t>
      </w:r>
      <w:proofErr w:type="spellStart"/>
      <w:r>
        <w:t>Gazete’den</w:t>
      </w:r>
      <w:proofErr w:type="spellEnd"/>
      <w:r>
        <w:t xml:space="preserve"> ulaşmak mümkündür.</w:t>
      </w:r>
    </w:p>
    <w:p w14:paraId="5F707061" w14:textId="7E1F28DC" w:rsidR="006E1C38" w:rsidRDefault="006E1C38" w:rsidP="006E1C38">
      <w:pPr>
        <w:jc w:val="both"/>
      </w:pPr>
      <w:hyperlink r:id="rId6" w:history="1">
        <w:r w:rsidRPr="00B65D34">
          <w:rPr>
            <w:rStyle w:val="Kpr"/>
          </w:rPr>
          <w:t>https://www.resmigazete.gov.tr/eskiler/2026/01/20260115-10.pdf</w:t>
        </w:r>
      </w:hyperlink>
    </w:p>
    <w:p w14:paraId="74655D3E" w14:textId="77777777" w:rsidR="006E1C38" w:rsidRDefault="006E1C38" w:rsidP="006E1C38">
      <w:pPr>
        <w:jc w:val="both"/>
      </w:pPr>
    </w:p>
    <w:p w14:paraId="2E39AA70" w14:textId="0C1E510F" w:rsidR="006E1C38" w:rsidRPr="00C71843" w:rsidRDefault="006E1C38" w:rsidP="006E1C38">
      <w:pPr>
        <w:jc w:val="both"/>
        <w:rPr>
          <w:b/>
          <w:bCs/>
          <w:sz w:val="26"/>
          <w:szCs w:val="26"/>
        </w:rPr>
      </w:pPr>
      <w:r w:rsidRPr="00C71843">
        <w:rPr>
          <w:b/>
          <w:bCs/>
          <w:sz w:val="26"/>
          <w:szCs w:val="26"/>
        </w:rPr>
        <w:t xml:space="preserve">II- </w:t>
      </w:r>
      <w:r w:rsidR="00685C76">
        <w:rPr>
          <w:b/>
          <w:bCs/>
          <w:sz w:val="26"/>
          <w:szCs w:val="26"/>
        </w:rPr>
        <w:t xml:space="preserve">KAMU GÖZETİMİ, MUHASEBE VE DENETİM STANDARTLARI KURUMU KARARIYLA </w:t>
      </w:r>
      <w:r w:rsidR="00C71843" w:rsidRPr="00C71843">
        <w:rPr>
          <w:b/>
          <w:bCs/>
          <w:sz w:val="26"/>
          <w:szCs w:val="26"/>
        </w:rPr>
        <w:t>SÜRDÜRÜLEBİRLİK RAPORLAMA ÖLÇÜTLERİ</w:t>
      </w:r>
      <w:r w:rsidR="00C71843">
        <w:rPr>
          <w:b/>
          <w:bCs/>
          <w:sz w:val="26"/>
          <w:szCs w:val="26"/>
        </w:rPr>
        <w:t xml:space="preserve"> EŞİK DEĞERLERİ</w:t>
      </w:r>
      <w:r w:rsidR="00C71843" w:rsidRPr="00C71843">
        <w:rPr>
          <w:b/>
          <w:bCs/>
          <w:sz w:val="26"/>
          <w:szCs w:val="26"/>
        </w:rPr>
        <w:t xml:space="preserve"> BELİRLENMİŞTİR</w:t>
      </w:r>
    </w:p>
    <w:p w14:paraId="0545ACF9" w14:textId="331AC521" w:rsidR="006E1C38" w:rsidRDefault="006E1C38" w:rsidP="006E1C38">
      <w:pPr>
        <w:jc w:val="both"/>
      </w:pPr>
      <w:r>
        <w:t xml:space="preserve">Kamu Gözetimi, Muhasebe ve Denetim Standartları Kurumu’nun 13.01.2026 tarihli ve 75935942-050.01.04 </w:t>
      </w:r>
      <w:r>
        <w:rPr>
          <w:rFonts w:cstheme="minorHAnsi"/>
        </w:rPr>
        <w:t xml:space="preserve">[01/39092] sayılı </w:t>
      </w:r>
      <w:r>
        <w:t xml:space="preserve">“Türkiye Sürdürülebilirlik Raporlama Standartlarının Uygulama Kapsamının Belirlenmesinde Esas Alınan Ölçütlere İlişkin </w:t>
      </w:r>
      <w:r w:rsidR="00235A96">
        <w:t>Eşik Değerlerin Yeniden Belirlenmesine İlişkin Kurul Kararı</w:t>
      </w:r>
      <w:r>
        <w:t>” 15 Ocak 2026 tarihli ve 33138 sayılı Resm</w:t>
      </w:r>
      <w:r w:rsidR="00FB18D5">
        <w:t>î</w:t>
      </w:r>
      <w:r>
        <w:t xml:space="preserve"> </w:t>
      </w:r>
      <w:proofErr w:type="spellStart"/>
      <w:r>
        <w:t>Gazete’de</w:t>
      </w:r>
      <w:proofErr w:type="spellEnd"/>
      <w:r>
        <w:t xml:space="preserve"> yayımlanmıştır.</w:t>
      </w:r>
      <w:r w:rsidR="00235A96">
        <w:t xml:space="preserve"> Karar aynen aşağıdaki gibidir:</w:t>
      </w:r>
    </w:p>
    <w:p w14:paraId="215A997B" w14:textId="62863513" w:rsidR="00235A96" w:rsidRPr="00561EE5" w:rsidRDefault="00235A96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>29.12.2023 tarihli ve 32414</w:t>
      </w:r>
      <w:r w:rsidR="00FB18D5" w:rsidRPr="00561EE5">
        <w:rPr>
          <w:i/>
          <w:iCs/>
          <w:sz w:val="20"/>
          <w:szCs w:val="20"/>
        </w:rPr>
        <w:t xml:space="preserve"> (1.M) sayılı Resmî </w:t>
      </w:r>
      <w:proofErr w:type="spellStart"/>
      <w:r w:rsidR="00FB18D5" w:rsidRPr="00561EE5">
        <w:rPr>
          <w:i/>
          <w:iCs/>
          <w:sz w:val="20"/>
          <w:szCs w:val="20"/>
        </w:rPr>
        <w:t>Gazete’de</w:t>
      </w:r>
      <w:proofErr w:type="spellEnd"/>
      <w:r w:rsidR="00FB18D5" w:rsidRPr="00561EE5">
        <w:rPr>
          <w:i/>
          <w:iCs/>
          <w:sz w:val="20"/>
          <w:szCs w:val="20"/>
        </w:rPr>
        <w:t xml:space="preserve"> yayımlanan 21634 sayılı “Türkiye Sürdürülebilirlik Raporlama Standartlarının (TSRS) Uygulama Kapsamının Belirlenmesine İlişkin Kurul </w:t>
      </w:r>
      <w:proofErr w:type="spellStart"/>
      <w:r w:rsidR="00FB18D5" w:rsidRPr="00561EE5">
        <w:rPr>
          <w:i/>
          <w:iCs/>
          <w:sz w:val="20"/>
          <w:szCs w:val="20"/>
        </w:rPr>
        <w:t>Kararı”nın</w:t>
      </w:r>
      <w:proofErr w:type="spellEnd"/>
      <w:r w:rsidR="00FB18D5" w:rsidRPr="00561EE5">
        <w:rPr>
          <w:i/>
          <w:iCs/>
          <w:sz w:val="20"/>
          <w:szCs w:val="20"/>
        </w:rPr>
        <w:t xml:space="preserve"> üçüncü maddesinin birinci fıkrasında yer alan ölçütlere ilişkin eşik değerlerin;</w:t>
      </w:r>
    </w:p>
    <w:p w14:paraId="4427BF63" w14:textId="7D5EAF52" w:rsidR="00FB18D5" w:rsidRPr="00561EE5" w:rsidRDefault="0059231A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ab/>
        <w:t>- Aktif toplamı 1 milyar Türk Lirası,</w:t>
      </w:r>
    </w:p>
    <w:p w14:paraId="7BC25336" w14:textId="06E3456A" w:rsidR="0059231A" w:rsidRPr="00561EE5" w:rsidRDefault="0059231A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ab/>
        <w:t>- Yıllık net satış hasılatı 2 milyar Türk Lirası,</w:t>
      </w:r>
    </w:p>
    <w:p w14:paraId="5C75AB45" w14:textId="45A4AA40" w:rsidR="0059231A" w:rsidRPr="00561EE5" w:rsidRDefault="0059231A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ab/>
        <w:t>- Çalışan sayısı 500 kişi,</w:t>
      </w:r>
    </w:p>
    <w:p w14:paraId="5D58848F" w14:textId="08FD0FCB" w:rsidR="0059231A" w:rsidRPr="00561EE5" w:rsidRDefault="0059231A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ab/>
      </w:r>
      <w:proofErr w:type="gramStart"/>
      <w:r w:rsidRPr="00561EE5">
        <w:rPr>
          <w:i/>
          <w:iCs/>
          <w:sz w:val="20"/>
          <w:szCs w:val="20"/>
        </w:rPr>
        <w:t>olarak</w:t>
      </w:r>
      <w:proofErr w:type="gramEnd"/>
      <w:r w:rsidRPr="00561EE5">
        <w:rPr>
          <w:i/>
          <w:iCs/>
          <w:sz w:val="20"/>
          <w:szCs w:val="20"/>
        </w:rPr>
        <w:t xml:space="preserve"> belirlenmesine ve bu Kararın 1/1/2025 tarihinde ve sonrasında başlayan hesap dönemlerinde uygulanmasına;</w:t>
      </w:r>
    </w:p>
    <w:p w14:paraId="72ECB416" w14:textId="5C12A0C0" w:rsidR="0059231A" w:rsidRPr="00561EE5" w:rsidRDefault="0059231A" w:rsidP="00561EE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561EE5">
        <w:rPr>
          <w:i/>
          <w:iCs/>
          <w:sz w:val="20"/>
          <w:szCs w:val="20"/>
        </w:rPr>
        <w:tab/>
      </w:r>
      <w:proofErr w:type="gramStart"/>
      <w:r w:rsidRPr="00561EE5">
        <w:rPr>
          <w:i/>
          <w:iCs/>
          <w:sz w:val="20"/>
          <w:szCs w:val="20"/>
        </w:rPr>
        <w:t>oy</w:t>
      </w:r>
      <w:proofErr w:type="gramEnd"/>
      <w:r w:rsidRPr="00561EE5">
        <w:rPr>
          <w:i/>
          <w:iCs/>
          <w:sz w:val="20"/>
          <w:szCs w:val="20"/>
        </w:rPr>
        <w:t xml:space="preserve"> birliğiyle karar verilmiştir.</w:t>
      </w:r>
    </w:p>
    <w:p w14:paraId="608ABDEA" w14:textId="225FB57C" w:rsidR="0059231A" w:rsidRDefault="00561EE5" w:rsidP="006E1C38">
      <w:pPr>
        <w:jc w:val="both"/>
      </w:pPr>
      <w:r>
        <w:t xml:space="preserve">29.12.2023 tarihli ve 32414 (1.M) sayılı Resmî </w:t>
      </w:r>
      <w:proofErr w:type="spellStart"/>
      <w:r>
        <w:t>Gazete’de</w:t>
      </w:r>
      <w:proofErr w:type="spellEnd"/>
      <w:r>
        <w:t xml:space="preserve"> yayımlanan 21634 sayılı Kararda eşik değerler, aktif toplamı 500 milyon TL, yıllık net satış hasılatı 1 milyar TL ve çalışan sayısı 250 kişi olarak belirlenmişti.</w:t>
      </w:r>
    </w:p>
    <w:p w14:paraId="4EB44028" w14:textId="2F4B2452" w:rsidR="00561EE5" w:rsidRPr="00561EE5" w:rsidRDefault="00561EE5" w:rsidP="006E1C38">
      <w:pPr>
        <w:jc w:val="both"/>
        <w:rPr>
          <w:b/>
          <w:bCs/>
        </w:rPr>
      </w:pPr>
      <w:r w:rsidRPr="00561EE5">
        <w:rPr>
          <w:b/>
          <w:bCs/>
        </w:rPr>
        <w:t xml:space="preserve">Anılan Kararın 3. maddesinin 1. fıkrası uyarınca, söz konusu ölçütlerden en az ikisinin eşik değerlerini art arda iki raporlama döneminde aşan kurum, kuruluş ve işletmelerin sürdürülebilirlik raporlarının hazırlanmasında </w:t>
      </w:r>
      <w:proofErr w:type="spellStart"/>
      <w:r w:rsidRPr="00561EE5">
        <w:rPr>
          <w:b/>
          <w:bCs/>
        </w:rPr>
        <w:t>T</w:t>
      </w:r>
      <w:r w:rsidR="00585114">
        <w:rPr>
          <w:b/>
          <w:bCs/>
        </w:rPr>
        <w:t>S</w:t>
      </w:r>
      <w:r w:rsidRPr="00561EE5">
        <w:rPr>
          <w:b/>
          <w:bCs/>
        </w:rPr>
        <w:t>RS’lerin</w:t>
      </w:r>
      <w:proofErr w:type="spellEnd"/>
      <w:r w:rsidRPr="00561EE5">
        <w:rPr>
          <w:b/>
          <w:bCs/>
        </w:rPr>
        <w:t xml:space="preserve"> uygulanmasına karar verilmiştir.</w:t>
      </w:r>
    </w:p>
    <w:p w14:paraId="62D4579E" w14:textId="4BB8EFB0" w:rsidR="00982D0B" w:rsidRPr="00982D0B" w:rsidRDefault="00982D0B" w:rsidP="00421AB4">
      <w:pPr>
        <w:shd w:val="clear" w:color="auto" w:fill="FFFFFF" w:themeFill="background1"/>
        <w:jc w:val="both"/>
        <w:rPr>
          <w:rFonts w:cstheme="minorHAnsi"/>
        </w:rPr>
      </w:pPr>
    </w:p>
    <w:sectPr w:rsidR="00982D0B" w:rsidRPr="00982D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AED3" w14:textId="77777777" w:rsidR="00403DD5" w:rsidRDefault="00403DD5" w:rsidP="007003D0">
      <w:pPr>
        <w:spacing w:after="0" w:line="240" w:lineRule="auto"/>
      </w:pPr>
      <w:r>
        <w:separator/>
      </w:r>
    </w:p>
  </w:endnote>
  <w:endnote w:type="continuationSeparator" w:id="0">
    <w:p w14:paraId="5D1BFC20" w14:textId="77777777" w:rsidR="00403DD5" w:rsidRDefault="00403DD5" w:rsidP="0070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557663"/>
      <w:docPartObj>
        <w:docPartGallery w:val="Page Numbers (Bottom of Page)"/>
        <w:docPartUnique/>
      </w:docPartObj>
    </w:sdtPr>
    <w:sdtContent>
      <w:p w14:paraId="11086FEF" w14:textId="1AF94A1A" w:rsidR="00353D7A" w:rsidRDefault="00353D7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65CD8" w14:textId="77777777" w:rsidR="007003D0" w:rsidRDefault="007003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63CB" w14:textId="77777777" w:rsidR="00403DD5" w:rsidRDefault="00403DD5" w:rsidP="007003D0">
      <w:pPr>
        <w:spacing w:after="0" w:line="240" w:lineRule="auto"/>
      </w:pPr>
      <w:r>
        <w:separator/>
      </w:r>
    </w:p>
  </w:footnote>
  <w:footnote w:type="continuationSeparator" w:id="0">
    <w:p w14:paraId="26A8A104" w14:textId="77777777" w:rsidR="00403DD5" w:rsidRDefault="00403DD5" w:rsidP="0070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56E398A4" w14:textId="7455DA50" w:rsidR="0052427D" w:rsidRDefault="0052427D">
    <w:pPr>
      <w:pStyle w:val="stBilgi"/>
    </w:pPr>
    <w:r w:rsidRPr="00F22779">
      <w:rPr>
        <w:b/>
        <w:bCs/>
      </w:rPr>
      <w:object w:dxaOrig="9042" w:dyaOrig="1927" w14:anchorId="26060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2.1pt;height:96.35pt">
          <v:imagedata r:id="rId1" o:title=""/>
        </v:shape>
        <o:OLEObject Type="Embed" ProgID="Word.Document.12" ShapeID="_x0000_i1028" DrawAspect="Content" ObjectID="_1830071577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E8"/>
    <w:rsid w:val="00003B7B"/>
    <w:rsid w:val="00011D63"/>
    <w:rsid w:val="00014E9C"/>
    <w:rsid w:val="00045BC8"/>
    <w:rsid w:val="0009737A"/>
    <w:rsid w:val="000C5B9B"/>
    <w:rsid w:val="0012570F"/>
    <w:rsid w:val="00132AC8"/>
    <w:rsid w:val="0013498C"/>
    <w:rsid w:val="0015010B"/>
    <w:rsid w:val="001634AC"/>
    <w:rsid w:val="001A0AA6"/>
    <w:rsid w:val="001A5921"/>
    <w:rsid w:val="001C547C"/>
    <w:rsid w:val="001C61D3"/>
    <w:rsid w:val="001D4559"/>
    <w:rsid w:val="001E27FA"/>
    <w:rsid w:val="00213727"/>
    <w:rsid w:val="00214B7E"/>
    <w:rsid w:val="0022777D"/>
    <w:rsid w:val="00235A96"/>
    <w:rsid w:val="00263869"/>
    <w:rsid w:val="0029694B"/>
    <w:rsid w:val="002A1B76"/>
    <w:rsid w:val="002A3F6C"/>
    <w:rsid w:val="002B0E91"/>
    <w:rsid w:val="002B762C"/>
    <w:rsid w:val="002C35D3"/>
    <w:rsid w:val="002D34D6"/>
    <w:rsid w:val="00303EDC"/>
    <w:rsid w:val="0030464E"/>
    <w:rsid w:val="0030595C"/>
    <w:rsid w:val="00342AB1"/>
    <w:rsid w:val="00353D7A"/>
    <w:rsid w:val="003867F1"/>
    <w:rsid w:val="003A7505"/>
    <w:rsid w:val="003F0949"/>
    <w:rsid w:val="003F298E"/>
    <w:rsid w:val="00403DD5"/>
    <w:rsid w:val="00420441"/>
    <w:rsid w:val="00421AB4"/>
    <w:rsid w:val="00425FA8"/>
    <w:rsid w:val="00426C96"/>
    <w:rsid w:val="00444503"/>
    <w:rsid w:val="00474CDF"/>
    <w:rsid w:val="00492CE7"/>
    <w:rsid w:val="00494F05"/>
    <w:rsid w:val="00495317"/>
    <w:rsid w:val="00495F8D"/>
    <w:rsid w:val="004B67FD"/>
    <w:rsid w:val="004C15BD"/>
    <w:rsid w:val="00505303"/>
    <w:rsid w:val="00515BE9"/>
    <w:rsid w:val="0052148C"/>
    <w:rsid w:val="0052427D"/>
    <w:rsid w:val="00543F90"/>
    <w:rsid w:val="00557D5A"/>
    <w:rsid w:val="00561EE5"/>
    <w:rsid w:val="0056375C"/>
    <w:rsid w:val="00583270"/>
    <w:rsid w:val="00585114"/>
    <w:rsid w:val="0059231A"/>
    <w:rsid w:val="005C4369"/>
    <w:rsid w:val="005C4AC8"/>
    <w:rsid w:val="005E3112"/>
    <w:rsid w:val="005E3EB7"/>
    <w:rsid w:val="005E4AD6"/>
    <w:rsid w:val="0061346C"/>
    <w:rsid w:val="006301D2"/>
    <w:rsid w:val="00643AB9"/>
    <w:rsid w:val="0064585D"/>
    <w:rsid w:val="00665873"/>
    <w:rsid w:val="00667D75"/>
    <w:rsid w:val="00685C76"/>
    <w:rsid w:val="00691FAA"/>
    <w:rsid w:val="006927D4"/>
    <w:rsid w:val="006A047E"/>
    <w:rsid w:val="006A62A7"/>
    <w:rsid w:val="006A6734"/>
    <w:rsid w:val="006D6C76"/>
    <w:rsid w:val="006E1C38"/>
    <w:rsid w:val="007003D0"/>
    <w:rsid w:val="00732335"/>
    <w:rsid w:val="0073319E"/>
    <w:rsid w:val="007407C6"/>
    <w:rsid w:val="007536B4"/>
    <w:rsid w:val="007665E9"/>
    <w:rsid w:val="007805B7"/>
    <w:rsid w:val="0078325B"/>
    <w:rsid w:val="00794D3A"/>
    <w:rsid w:val="007A7126"/>
    <w:rsid w:val="007B2C46"/>
    <w:rsid w:val="007B3614"/>
    <w:rsid w:val="007B39B0"/>
    <w:rsid w:val="007D0311"/>
    <w:rsid w:val="00804DE0"/>
    <w:rsid w:val="00806176"/>
    <w:rsid w:val="0080750F"/>
    <w:rsid w:val="00810BB8"/>
    <w:rsid w:val="0081240B"/>
    <w:rsid w:val="00823EC2"/>
    <w:rsid w:val="00830A20"/>
    <w:rsid w:val="0085407E"/>
    <w:rsid w:val="008613D5"/>
    <w:rsid w:val="008812B7"/>
    <w:rsid w:val="008A1CCA"/>
    <w:rsid w:val="008B71EF"/>
    <w:rsid w:val="008B7880"/>
    <w:rsid w:val="008D3C1B"/>
    <w:rsid w:val="008D4CC4"/>
    <w:rsid w:val="008F06CC"/>
    <w:rsid w:val="008F795C"/>
    <w:rsid w:val="009310E9"/>
    <w:rsid w:val="009409B3"/>
    <w:rsid w:val="00971946"/>
    <w:rsid w:val="00982D0B"/>
    <w:rsid w:val="009B0041"/>
    <w:rsid w:val="009B6807"/>
    <w:rsid w:val="009E4AE3"/>
    <w:rsid w:val="009F5E6A"/>
    <w:rsid w:val="00A200BA"/>
    <w:rsid w:val="00A41F8F"/>
    <w:rsid w:val="00A54304"/>
    <w:rsid w:val="00A75F35"/>
    <w:rsid w:val="00A86B1E"/>
    <w:rsid w:val="00A86D20"/>
    <w:rsid w:val="00A962D3"/>
    <w:rsid w:val="00AC084A"/>
    <w:rsid w:val="00AC1960"/>
    <w:rsid w:val="00AD2A55"/>
    <w:rsid w:val="00AE5B03"/>
    <w:rsid w:val="00B13552"/>
    <w:rsid w:val="00B15870"/>
    <w:rsid w:val="00B510BA"/>
    <w:rsid w:val="00B559CB"/>
    <w:rsid w:val="00B7114A"/>
    <w:rsid w:val="00B95798"/>
    <w:rsid w:val="00BB3F8E"/>
    <w:rsid w:val="00BC27A0"/>
    <w:rsid w:val="00BE26A6"/>
    <w:rsid w:val="00BF6A93"/>
    <w:rsid w:val="00C03A92"/>
    <w:rsid w:val="00C1105C"/>
    <w:rsid w:val="00C17774"/>
    <w:rsid w:val="00C23507"/>
    <w:rsid w:val="00C3443B"/>
    <w:rsid w:val="00C352D2"/>
    <w:rsid w:val="00C604ED"/>
    <w:rsid w:val="00C70FDD"/>
    <w:rsid w:val="00C71843"/>
    <w:rsid w:val="00C81E5F"/>
    <w:rsid w:val="00C84DA7"/>
    <w:rsid w:val="00CB70E5"/>
    <w:rsid w:val="00CD137F"/>
    <w:rsid w:val="00CD45F0"/>
    <w:rsid w:val="00CF640B"/>
    <w:rsid w:val="00D17D51"/>
    <w:rsid w:val="00D50329"/>
    <w:rsid w:val="00D5205A"/>
    <w:rsid w:val="00D63063"/>
    <w:rsid w:val="00D72F8B"/>
    <w:rsid w:val="00D95B71"/>
    <w:rsid w:val="00DA456F"/>
    <w:rsid w:val="00DE6267"/>
    <w:rsid w:val="00E46084"/>
    <w:rsid w:val="00E74976"/>
    <w:rsid w:val="00E8150F"/>
    <w:rsid w:val="00EB0CFF"/>
    <w:rsid w:val="00EB696B"/>
    <w:rsid w:val="00EE433F"/>
    <w:rsid w:val="00F128E2"/>
    <w:rsid w:val="00F261A5"/>
    <w:rsid w:val="00F349BB"/>
    <w:rsid w:val="00F44BE8"/>
    <w:rsid w:val="00FB18D5"/>
    <w:rsid w:val="00FC1BE4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77E"/>
  <w15:chartTrackingRefBased/>
  <w15:docId w15:val="{B4AEFBF3-8FF6-445C-863C-C547D7F5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E8"/>
  </w:style>
  <w:style w:type="paragraph" w:styleId="Balk1">
    <w:name w:val="heading 1"/>
    <w:basedOn w:val="Normal"/>
    <w:next w:val="Normal"/>
    <w:link w:val="Balk1Char"/>
    <w:uiPriority w:val="9"/>
    <w:qFormat/>
    <w:rsid w:val="00F44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4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4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4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4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4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4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4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4BE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4BE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4B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4B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4B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4B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4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4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4B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4B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4BE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4BE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4BE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F09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094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0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D0"/>
  </w:style>
  <w:style w:type="paragraph" w:styleId="AltBilgi">
    <w:name w:val="footer"/>
    <w:basedOn w:val="Normal"/>
    <w:link w:val="AltBilgiChar"/>
    <w:uiPriority w:val="99"/>
    <w:unhideWhenUsed/>
    <w:rsid w:val="0070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D0"/>
  </w:style>
  <w:style w:type="paragraph" w:styleId="NormalWeb">
    <w:name w:val="Normal (Web)"/>
    <w:basedOn w:val="Normal"/>
    <w:uiPriority w:val="99"/>
    <w:semiHidden/>
    <w:unhideWhenUsed/>
    <w:rsid w:val="008F0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migazete.gov.tr/eskiler/2026/01/20260115-1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265</Words>
  <Characters>1952</Characters>
  <Application>Microsoft Office Word</Application>
  <DocSecurity>0</DocSecurity>
  <Lines>33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99</cp:revision>
  <dcterms:created xsi:type="dcterms:W3CDTF">2025-12-19T13:27:00Z</dcterms:created>
  <dcterms:modified xsi:type="dcterms:W3CDTF">2026-01-16T09:26:00Z</dcterms:modified>
</cp:coreProperties>
</file>